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838A" w14:textId="77777777" w:rsidR="00B774FD" w:rsidRPr="00CC5C8A" w:rsidRDefault="00B774FD" w:rsidP="00CC5C8A">
      <w:pPr>
        <w:jc w:val="center"/>
        <w:rPr>
          <w:rFonts w:ascii="Aptos" w:hAnsi="Aptos" w:cs="Arial"/>
          <w:b/>
        </w:rPr>
      </w:pPr>
      <w:r w:rsidRPr="00CC5C8A">
        <w:rPr>
          <w:rFonts w:ascii="Aptos" w:hAnsi="Aptos" w:cs="Arial"/>
          <w:b/>
        </w:rPr>
        <w:t>Podání a vyřízení stížností</w:t>
      </w:r>
    </w:p>
    <w:p w14:paraId="083C0830" w14:textId="77777777" w:rsidR="00B774FD" w:rsidRPr="00CC5C8A" w:rsidRDefault="00B774FD" w:rsidP="00B774FD">
      <w:pPr>
        <w:rPr>
          <w:rFonts w:ascii="Aptos" w:hAnsi="Aptos" w:cs="Arial"/>
          <w:sz w:val="20"/>
          <w:szCs w:val="20"/>
        </w:rPr>
      </w:pPr>
    </w:p>
    <w:p w14:paraId="2747835E" w14:textId="33ED69AA" w:rsidR="00B774FD" w:rsidRPr="00CC5C8A" w:rsidRDefault="000107F6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Pověřená osoba považuje všechny připomínky a stížnosti za důležitou zpětnou vazbu, která přispívá ke zvyšování kvality poskytovaných služeb. Podání stížnosti ani připomínky nemá žádný negativní vliv na poskytování služeb klientovi, a to ani v případě, že se stížnost ukáže jako nedůvodná. Každá stížnost je posuzována individuálně, nestranně a s respektem ke všem zúčastněným osobám.</w:t>
      </w:r>
    </w:p>
    <w:p w14:paraId="0F6D83B6" w14:textId="77777777" w:rsidR="000107F6" w:rsidRPr="00CC5C8A" w:rsidRDefault="000107F6" w:rsidP="00B774FD">
      <w:pPr>
        <w:jc w:val="both"/>
        <w:rPr>
          <w:rFonts w:ascii="Aptos" w:hAnsi="Aptos" w:cs="Arial"/>
          <w:sz w:val="20"/>
          <w:szCs w:val="20"/>
        </w:rPr>
      </w:pPr>
    </w:p>
    <w:p w14:paraId="7D876408" w14:textId="389D31B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Připomínky a stížnosti je možné podávat na chování a přístup </w:t>
      </w:r>
      <w:r w:rsidR="00EC6C99" w:rsidRPr="00CC5C8A">
        <w:rPr>
          <w:rFonts w:ascii="Aptos" w:hAnsi="Aptos" w:cs="Arial"/>
          <w:sz w:val="20"/>
          <w:szCs w:val="20"/>
        </w:rPr>
        <w:t>pracovníků organizace</w:t>
      </w:r>
      <w:r w:rsidRPr="00CC5C8A">
        <w:rPr>
          <w:rFonts w:ascii="Aptos" w:hAnsi="Aptos" w:cs="Arial"/>
          <w:sz w:val="20"/>
          <w:szCs w:val="20"/>
        </w:rPr>
        <w:t xml:space="preserve">, organizaci </w:t>
      </w:r>
      <w:proofErr w:type="gramStart"/>
      <w:r w:rsidRPr="00CC5C8A">
        <w:rPr>
          <w:rFonts w:ascii="Aptos" w:hAnsi="Aptos" w:cs="Arial"/>
          <w:sz w:val="20"/>
          <w:szCs w:val="20"/>
        </w:rPr>
        <w:t xml:space="preserve">akce, </w:t>
      </w:r>
      <w:r w:rsidR="00CC5C8A">
        <w:rPr>
          <w:rFonts w:ascii="Aptos" w:hAnsi="Aptos" w:cs="Arial"/>
          <w:sz w:val="20"/>
          <w:szCs w:val="20"/>
        </w:rPr>
        <w:t xml:space="preserve">  </w:t>
      </w:r>
      <w:proofErr w:type="gramEnd"/>
      <w:r w:rsidR="00CC5C8A">
        <w:rPr>
          <w:rFonts w:ascii="Aptos" w:hAnsi="Aptos" w:cs="Arial"/>
          <w:sz w:val="20"/>
          <w:szCs w:val="20"/>
        </w:rPr>
        <w:t xml:space="preserve">                 </w:t>
      </w:r>
      <w:r w:rsidR="00CC5C8A" w:rsidRPr="00CC5C8A">
        <w:rPr>
          <w:rFonts w:ascii="Aptos" w:hAnsi="Aptos" w:cs="Arial"/>
          <w:sz w:val="20"/>
          <w:szCs w:val="20"/>
        </w:rPr>
        <w:t>k plánování</w:t>
      </w:r>
      <w:r w:rsidRPr="00CC5C8A">
        <w:rPr>
          <w:rFonts w:ascii="Aptos" w:hAnsi="Aptos" w:cs="Arial"/>
          <w:sz w:val="20"/>
          <w:szCs w:val="20"/>
        </w:rPr>
        <w:t xml:space="preserve">, realizaci či zhodnocení služby, dodržování etického </w:t>
      </w:r>
      <w:r w:rsidR="00CC5C8A" w:rsidRPr="00CC5C8A">
        <w:rPr>
          <w:rFonts w:ascii="Aptos" w:hAnsi="Aptos" w:cs="Arial"/>
          <w:sz w:val="20"/>
          <w:szCs w:val="20"/>
        </w:rPr>
        <w:t>kodexu či</w:t>
      </w:r>
      <w:r w:rsidRPr="00CC5C8A">
        <w:rPr>
          <w:rFonts w:ascii="Aptos" w:hAnsi="Aptos" w:cs="Arial"/>
          <w:sz w:val="20"/>
          <w:szCs w:val="20"/>
        </w:rPr>
        <w:t xml:space="preserve"> dodržování slušnosti a morálky, dodržování písemných postupů a metodik, vašich práv a práv dětí a na plnění dohody o výkonu pěstounské péče.</w:t>
      </w:r>
    </w:p>
    <w:p w14:paraId="4E158CEA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</w:p>
    <w:p w14:paraId="2BCBD4EF" w14:textId="77777777" w:rsidR="00B774FD" w:rsidRPr="00CC5C8A" w:rsidRDefault="00B774FD" w:rsidP="00B774FD">
      <w:pPr>
        <w:jc w:val="both"/>
        <w:rPr>
          <w:rFonts w:ascii="Aptos" w:hAnsi="Aptos" w:cs="Arial"/>
          <w:b/>
          <w:sz w:val="20"/>
          <w:szCs w:val="20"/>
        </w:rPr>
      </w:pPr>
      <w:r w:rsidRPr="00CC5C8A">
        <w:rPr>
          <w:rFonts w:ascii="Aptos" w:hAnsi="Aptos" w:cs="Arial"/>
          <w:b/>
          <w:sz w:val="20"/>
          <w:szCs w:val="20"/>
        </w:rPr>
        <w:t>Rozdíl vnímáme u připomínky a stížnosti.</w:t>
      </w:r>
    </w:p>
    <w:p w14:paraId="45B4AC31" w14:textId="6F64D722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Připomínka je jakýkoli váš komentář k poskytované službě nebo našemu přístupu, a to ať již ústní (např. při závěrečném slovu na vzdělávací akci), tak písemný (v dotazníku zpětné vazby, emailem), kdy však vaše i naše vnímání závažnosti problému je spíše mírné. Na připomínku reagujeme ústní či emailovou odpovědí s tím, že vaši připomínku registrujeme.</w:t>
      </w:r>
    </w:p>
    <w:p w14:paraId="3F3EA5B3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</w:p>
    <w:p w14:paraId="61678BF5" w14:textId="3870D7A5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Stížnost je poté jakýkoli komentář, který má pro vás charakter závažný, je potřeba situaci prošetřit                   a v případě oprávněnosti zajistit nápravu, omluvu a preventivní opatření pro příště. Stížnost můžete uvést i v dotazníku zpětné vazby, avšak je potřeba na ni výrazně upozornit. V některých případech je za stížnost námi považována i vaše drobná připomínka, kterou vyhodnotíme jako závažnou, a tak s ní i zacházíme. (Např. upozorníte, že se vám zdá, že pracovník k dítěti přistupoval nepřiměřeně, z vaší strany nejde o formální stížnost, ale o připomínku, nicméně my situaci raději prošetříme a o výsledku Vás budeme informovat, jako kdyby o stížnost šlo.) </w:t>
      </w:r>
    </w:p>
    <w:p w14:paraId="5C711E3A" w14:textId="77777777" w:rsidR="00B774FD" w:rsidRPr="00CC5C8A" w:rsidRDefault="00B774FD" w:rsidP="00B774FD">
      <w:pPr>
        <w:rPr>
          <w:rFonts w:ascii="Aptos" w:hAnsi="Aptos" w:cs="Arial"/>
          <w:sz w:val="20"/>
          <w:szCs w:val="20"/>
        </w:rPr>
      </w:pPr>
    </w:p>
    <w:p w14:paraId="7AA18A4F" w14:textId="77777777" w:rsidR="00B774FD" w:rsidRPr="00CC5C8A" w:rsidRDefault="00B774FD" w:rsidP="00B774FD">
      <w:pPr>
        <w:jc w:val="center"/>
        <w:rPr>
          <w:rFonts w:ascii="Aptos" w:hAnsi="Aptos" w:cs="Arial"/>
          <w:b/>
          <w:sz w:val="20"/>
          <w:szCs w:val="20"/>
        </w:rPr>
      </w:pPr>
      <w:r w:rsidRPr="00CC5C8A">
        <w:rPr>
          <w:rFonts w:ascii="Aptos" w:hAnsi="Aptos" w:cs="Arial"/>
          <w:b/>
          <w:sz w:val="20"/>
          <w:szCs w:val="20"/>
        </w:rPr>
        <w:t>Stížnost můžete podat:</w:t>
      </w:r>
    </w:p>
    <w:p w14:paraId="2243E07A" w14:textId="45E4257B" w:rsidR="00B774FD" w:rsidRPr="00CC5C8A" w:rsidRDefault="00B774FD" w:rsidP="00B774FD">
      <w:pPr>
        <w:pStyle w:val="Odstavecseseznamem"/>
        <w:numPr>
          <w:ilvl w:val="0"/>
          <w:numId w:val="5"/>
        </w:numPr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písemně na adresu: </w:t>
      </w:r>
      <w:r w:rsidR="00EC6C99" w:rsidRPr="00CC5C8A">
        <w:rPr>
          <w:rFonts w:ascii="Aptos" w:hAnsi="Aptos" w:cs="Arial"/>
          <w:sz w:val="20"/>
          <w:szCs w:val="20"/>
        </w:rPr>
        <w:t>Kotva rodiny, z.s.</w:t>
      </w:r>
      <w:r w:rsidRPr="00CC5C8A">
        <w:rPr>
          <w:rFonts w:ascii="Aptos" w:hAnsi="Aptos" w:cs="Arial"/>
          <w:sz w:val="20"/>
          <w:szCs w:val="20"/>
        </w:rPr>
        <w:t xml:space="preserve">, Petřvald 405, 742 60 Petřvald </w:t>
      </w:r>
      <w:r w:rsidR="00CC5C8A" w:rsidRPr="00CC5C8A">
        <w:rPr>
          <w:rFonts w:ascii="Aptos" w:hAnsi="Aptos" w:cs="Arial"/>
          <w:sz w:val="20"/>
          <w:szCs w:val="20"/>
        </w:rPr>
        <w:t>1</w:t>
      </w:r>
    </w:p>
    <w:p w14:paraId="210771D4" w14:textId="77777777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rPr>
          <w:rStyle w:val="Hypertextovodkaz"/>
          <w:rFonts w:ascii="Aptos" w:hAnsi="Aptos" w:cs="Arial"/>
          <w:color w:val="auto"/>
          <w:sz w:val="20"/>
          <w:szCs w:val="20"/>
          <w:u w:val="none"/>
        </w:rPr>
      </w:pPr>
      <w:r w:rsidRPr="00CC5C8A">
        <w:rPr>
          <w:rFonts w:ascii="Aptos" w:hAnsi="Aptos" w:cs="Arial"/>
          <w:sz w:val="20"/>
          <w:szCs w:val="20"/>
        </w:rPr>
        <w:t xml:space="preserve">e-mailem na adresu: </w:t>
      </w:r>
      <w:hyperlink r:id="rId8" w:history="1">
        <w:r w:rsidR="00EC6C99" w:rsidRPr="00CC5C8A">
          <w:rPr>
            <w:rStyle w:val="Hypertextovodkaz"/>
            <w:rFonts w:ascii="Aptos" w:hAnsi="Aptos" w:cs="Arial"/>
            <w:color w:val="auto"/>
            <w:sz w:val="20"/>
            <w:szCs w:val="20"/>
            <w:u w:val="none"/>
          </w:rPr>
          <w:t>kotvarodiny@seznam.cz</w:t>
        </w:r>
      </w:hyperlink>
    </w:p>
    <w:p w14:paraId="35A68CC3" w14:textId="77777777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rPr>
          <w:rStyle w:val="Hypertextovodkaz"/>
          <w:rFonts w:ascii="Aptos" w:hAnsi="Aptos" w:cs="Arial"/>
          <w:color w:val="auto"/>
          <w:sz w:val="20"/>
          <w:szCs w:val="20"/>
          <w:u w:val="none"/>
        </w:rPr>
      </w:pPr>
      <w:r w:rsidRPr="00CC5C8A">
        <w:rPr>
          <w:rStyle w:val="Hypertextovodkaz"/>
          <w:rFonts w:ascii="Aptos" w:hAnsi="Aptos" w:cs="Arial"/>
          <w:color w:val="auto"/>
          <w:sz w:val="20"/>
          <w:szCs w:val="20"/>
          <w:u w:val="none"/>
        </w:rPr>
        <w:t>telefonicky T: 773 676 017</w:t>
      </w:r>
    </w:p>
    <w:p w14:paraId="5172D7E6" w14:textId="72A65536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schránka ve vestibulu budovy </w:t>
      </w:r>
      <w:r w:rsidR="00EC6C99" w:rsidRPr="00CC5C8A">
        <w:rPr>
          <w:rFonts w:ascii="Aptos" w:hAnsi="Aptos" w:cs="Arial"/>
          <w:sz w:val="20"/>
          <w:szCs w:val="20"/>
        </w:rPr>
        <w:t xml:space="preserve">Městského úřadu v Kopřivnici </w:t>
      </w:r>
      <w:r w:rsidRPr="00CC5C8A">
        <w:rPr>
          <w:rFonts w:ascii="Aptos" w:hAnsi="Aptos" w:cs="Arial"/>
          <w:sz w:val="20"/>
          <w:szCs w:val="20"/>
        </w:rPr>
        <w:t xml:space="preserve">u schodiště, označena </w:t>
      </w:r>
      <w:r w:rsidR="00CC5C8A" w:rsidRPr="00CC5C8A">
        <w:rPr>
          <w:rFonts w:ascii="Aptos" w:hAnsi="Aptos" w:cs="Arial"/>
          <w:sz w:val="20"/>
          <w:szCs w:val="20"/>
        </w:rPr>
        <w:t>názvem</w:t>
      </w:r>
      <w:r w:rsidRPr="00CC5C8A">
        <w:rPr>
          <w:rFonts w:ascii="Aptos" w:hAnsi="Aptos" w:cs="Arial"/>
          <w:sz w:val="20"/>
          <w:szCs w:val="20"/>
        </w:rPr>
        <w:t xml:space="preserve"> pověřené osoby</w:t>
      </w:r>
    </w:p>
    <w:p w14:paraId="3DD18233" w14:textId="77777777" w:rsidR="00EC6C99" w:rsidRPr="00CC5C8A" w:rsidRDefault="00EC6C99" w:rsidP="00B774FD">
      <w:pPr>
        <w:pStyle w:val="Odstavecseseznamem"/>
        <w:numPr>
          <w:ilvl w:val="0"/>
          <w:numId w:val="5"/>
        </w:numPr>
        <w:contextualSpacing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recepce v Ostravské kanceláři</w:t>
      </w:r>
    </w:p>
    <w:p w14:paraId="297CAABB" w14:textId="77777777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ústně </w:t>
      </w:r>
      <w:r w:rsidR="00EC6C99" w:rsidRPr="00CC5C8A">
        <w:rPr>
          <w:rFonts w:ascii="Aptos" w:hAnsi="Aptos" w:cs="Arial"/>
          <w:sz w:val="20"/>
          <w:szCs w:val="20"/>
        </w:rPr>
        <w:t>ředitelce nebo pracovníkovi organizace</w:t>
      </w:r>
      <w:r w:rsidRPr="00CC5C8A">
        <w:rPr>
          <w:rFonts w:ascii="Aptos" w:hAnsi="Aptos" w:cs="Arial"/>
          <w:sz w:val="20"/>
          <w:szCs w:val="20"/>
        </w:rPr>
        <w:t>, ten s</w:t>
      </w:r>
      <w:r w:rsidR="00EC6C99" w:rsidRPr="00CC5C8A">
        <w:rPr>
          <w:rFonts w:ascii="Aptos" w:hAnsi="Aptos" w:cs="Arial"/>
          <w:sz w:val="20"/>
          <w:szCs w:val="20"/>
        </w:rPr>
        <w:t>i stížnost musí podrobně zapsat</w:t>
      </w:r>
    </w:p>
    <w:p w14:paraId="2EAE975C" w14:textId="77777777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pokud Vy nebo Vaše dítě máte problém s verbální komunikací, je samozřejmé, že stížnost podáte v zastoupení osoby, která váš způsob komunikace ovládá</w:t>
      </w:r>
    </w:p>
    <w:p w14:paraId="7AF16C93" w14:textId="77777777" w:rsidR="00B774FD" w:rsidRPr="00CC5C8A" w:rsidRDefault="00B774FD" w:rsidP="00B774FD">
      <w:pPr>
        <w:pStyle w:val="Odstavecseseznamem"/>
        <w:numPr>
          <w:ilvl w:val="0"/>
          <w:numId w:val="5"/>
        </w:numPr>
        <w:contextualSpacing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stížnost můžete podávat anonymně anebo můžete požadovat anonymní vyřizování stížnosti</w:t>
      </w:r>
    </w:p>
    <w:p w14:paraId="1ADF4089" w14:textId="77777777" w:rsidR="00B774FD" w:rsidRPr="00CC5C8A" w:rsidRDefault="00B774FD" w:rsidP="00B774FD">
      <w:pPr>
        <w:pStyle w:val="Odstavecseseznamem"/>
        <w:ind w:left="502"/>
        <w:rPr>
          <w:rFonts w:ascii="Aptos" w:hAnsi="Aptos" w:cs="Arial"/>
          <w:sz w:val="20"/>
          <w:szCs w:val="20"/>
        </w:rPr>
      </w:pPr>
    </w:p>
    <w:p w14:paraId="01BB8870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Pokud byste se domnívali, že vaše stížnost nebyla řádně vyřízena nebo jste opravdu vážně nespokojeni s našimi službami a chováním pracovníků, obraťte se na: </w:t>
      </w:r>
    </w:p>
    <w:p w14:paraId="0349AA99" w14:textId="77777777" w:rsidR="00CC5C8A" w:rsidRPr="00CC5C8A" w:rsidRDefault="00B774FD" w:rsidP="00CC5C8A">
      <w:pPr>
        <w:pStyle w:val="Odstavecseseznamem"/>
        <w:numPr>
          <w:ilvl w:val="0"/>
          <w:numId w:val="6"/>
        </w:numPr>
        <w:ind w:hanging="76"/>
        <w:contextualSpacing/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Krajský úřad Moravskoslezského kraje, odbor sociálních věcí, 28.října 117</w:t>
      </w:r>
      <w:r w:rsidR="00CC5C8A" w:rsidRPr="00CC5C8A">
        <w:rPr>
          <w:rFonts w:ascii="Aptos" w:hAnsi="Aptos" w:cs="Arial"/>
          <w:sz w:val="20"/>
          <w:szCs w:val="20"/>
        </w:rPr>
        <w:t xml:space="preserve">, </w:t>
      </w:r>
      <w:r w:rsidRPr="00CC5C8A">
        <w:rPr>
          <w:rFonts w:ascii="Aptos" w:hAnsi="Aptos" w:cs="Arial"/>
          <w:sz w:val="20"/>
          <w:szCs w:val="20"/>
        </w:rPr>
        <w:t>702 00 Ostrava</w:t>
      </w:r>
    </w:p>
    <w:p w14:paraId="6F004E4B" w14:textId="28DD1C33" w:rsidR="00B774FD" w:rsidRPr="00CC5C8A" w:rsidRDefault="00B774FD" w:rsidP="00CC5C8A">
      <w:pPr>
        <w:pStyle w:val="Odstavecseseznamem"/>
        <w:numPr>
          <w:ilvl w:val="0"/>
          <w:numId w:val="6"/>
        </w:numPr>
        <w:ind w:hanging="76"/>
        <w:contextualSpacing/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Veřejného ochránce práv – Ombudsmana: Veřejný ochránce práv, Údolní 39, 602 00 Brno; </w:t>
      </w:r>
    </w:p>
    <w:p w14:paraId="1D85C345" w14:textId="6C602C6E" w:rsidR="00B774FD" w:rsidRPr="00CC5C8A" w:rsidRDefault="00B774FD" w:rsidP="00CC5C8A">
      <w:pPr>
        <w:pStyle w:val="Odstavecseseznamem"/>
        <w:ind w:left="360"/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      </w:t>
      </w:r>
      <w:r w:rsidR="00CC5C8A">
        <w:rPr>
          <w:rFonts w:ascii="Aptos" w:hAnsi="Aptos" w:cs="Arial"/>
          <w:sz w:val="20"/>
          <w:szCs w:val="20"/>
        </w:rPr>
        <w:t xml:space="preserve">   </w:t>
      </w:r>
      <w:r w:rsidRPr="00CC5C8A">
        <w:rPr>
          <w:rFonts w:ascii="Aptos" w:hAnsi="Aptos" w:cs="Arial"/>
          <w:sz w:val="20"/>
          <w:szCs w:val="20"/>
        </w:rPr>
        <w:t xml:space="preserve">elektronicky: </w:t>
      </w:r>
      <w:hyperlink r:id="rId9" w:history="1">
        <w:r w:rsidRPr="00CC5C8A">
          <w:rPr>
            <w:rStyle w:val="Hypertextovodkaz"/>
            <w:rFonts w:ascii="Aptos" w:hAnsi="Aptos" w:cs="Arial"/>
            <w:color w:val="auto"/>
            <w:sz w:val="20"/>
            <w:szCs w:val="20"/>
            <w:u w:val="none"/>
          </w:rPr>
          <w:t>podatelna@ochrance.cz</w:t>
        </w:r>
      </w:hyperlink>
      <w:r w:rsidRPr="00CC5C8A">
        <w:rPr>
          <w:rFonts w:ascii="Aptos" w:hAnsi="Aptos" w:cs="Arial"/>
          <w:sz w:val="20"/>
          <w:szCs w:val="20"/>
        </w:rPr>
        <w:t xml:space="preserve"> ; pomocí interaktivního formuláře na webu:</w:t>
      </w:r>
    </w:p>
    <w:p w14:paraId="2FA0F194" w14:textId="272F0134" w:rsidR="00B774FD" w:rsidRPr="00CC5C8A" w:rsidRDefault="00B774FD" w:rsidP="00B774FD">
      <w:pPr>
        <w:pStyle w:val="Odstavecseseznamem"/>
        <w:ind w:left="360"/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     </w:t>
      </w:r>
      <w:r w:rsidR="00CC5C8A">
        <w:rPr>
          <w:rFonts w:ascii="Aptos" w:hAnsi="Aptos" w:cs="Arial"/>
          <w:sz w:val="20"/>
          <w:szCs w:val="20"/>
        </w:rPr>
        <w:t xml:space="preserve">   </w:t>
      </w:r>
      <w:r w:rsidRPr="00CC5C8A">
        <w:rPr>
          <w:rFonts w:ascii="Aptos" w:hAnsi="Aptos" w:cs="Arial"/>
          <w:sz w:val="20"/>
          <w:szCs w:val="20"/>
        </w:rPr>
        <w:t xml:space="preserve"> </w:t>
      </w:r>
      <w:hyperlink r:id="rId10" w:history="1">
        <w:r w:rsidRPr="00CC5C8A">
          <w:rPr>
            <w:rStyle w:val="Hypertextovodkaz"/>
            <w:rFonts w:ascii="Aptos" w:hAnsi="Aptos" w:cs="Arial"/>
            <w:color w:val="auto"/>
            <w:sz w:val="20"/>
            <w:szCs w:val="20"/>
            <w:u w:val="none"/>
          </w:rPr>
          <w:t>http://www.ochrance.cz/stiznosti-na-urady/jak-podat-stiznost/</w:t>
        </w:r>
      </w:hyperlink>
    </w:p>
    <w:p w14:paraId="4C60877E" w14:textId="77777777" w:rsidR="00B774FD" w:rsidRPr="00CC5C8A" w:rsidRDefault="00B774FD" w:rsidP="00B774FD">
      <w:pPr>
        <w:pStyle w:val="Odstavecseseznamem"/>
        <w:ind w:left="360"/>
        <w:jc w:val="both"/>
        <w:rPr>
          <w:rFonts w:ascii="Aptos" w:hAnsi="Aptos" w:cs="Arial"/>
          <w:sz w:val="20"/>
          <w:szCs w:val="20"/>
        </w:rPr>
      </w:pPr>
    </w:p>
    <w:p w14:paraId="2E3AC69D" w14:textId="77777777" w:rsidR="00B774FD" w:rsidRPr="00CC5C8A" w:rsidRDefault="00B774FD" w:rsidP="00B774FD">
      <w:pPr>
        <w:jc w:val="center"/>
        <w:rPr>
          <w:rFonts w:ascii="Aptos" w:hAnsi="Aptos" w:cs="Arial"/>
          <w:b/>
          <w:sz w:val="20"/>
          <w:szCs w:val="20"/>
        </w:rPr>
      </w:pPr>
      <w:r w:rsidRPr="00CC5C8A">
        <w:rPr>
          <w:rFonts w:ascii="Aptos" w:hAnsi="Aptos" w:cs="Arial"/>
          <w:b/>
          <w:sz w:val="20"/>
          <w:szCs w:val="20"/>
        </w:rPr>
        <w:t>Vyřízení stížnosti</w:t>
      </w:r>
    </w:p>
    <w:p w14:paraId="1FE246B6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 xml:space="preserve">Vaší stížností se bude zabývat </w:t>
      </w:r>
      <w:r w:rsidR="00EC6C99" w:rsidRPr="00CC5C8A">
        <w:rPr>
          <w:rFonts w:ascii="Aptos" w:hAnsi="Aptos" w:cs="Arial"/>
          <w:sz w:val="20"/>
          <w:szCs w:val="20"/>
        </w:rPr>
        <w:t>ředitelka</w:t>
      </w:r>
      <w:r w:rsidRPr="00CC5C8A">
        <w:rPr>
          <w:rFonts w:ascii="Aptos" w:hAnsi="Aptos" w:cs="Arial"/>
          <w:sz w:val="20"/>
          <w:szCs w:val="20"/>
        </w:rPr>
        <w:t xml:space="preserve">. Ta je povinna stížnost prošetřit v co nejkratší době a do 30 dní Vám zaslat písemné vyjádření, které bude obsahovat vaši stížnost, zjištěné informace (svědectví, popisy), v případě prokázaných pochybností analýzu případných příčin, návrh preventivních opatření, stanovisko, omluvu a nápravu stavu. </w:t>
      </w:r>
    </w:p>
    <w:p w14:paraId="46BF6725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</w:p>
    <w:p w14:paraId="37E4C4AB" w14:textId="77777777" w:rsidR="00B774FD" w:rsidRPr="00CC5C8A" w:rsidRDefault="00B774FD" w:rsidP="00B774FD">
      <w:pPr>
        <w:jc w:val="both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sz w:val="20"/>
          <w:szCs w:val="20"/>
        </w:rPr>
        <w:t>Budeme moc rádi, když nás o tom, co se vám nelíbí, nezdá či s čím nesouhlasíte, budete informovat. Jen tak můžeme naše služby stále zlepšovat. Chybovat je lidské a my se z našich chyb chceme učit.</w:t>
      </w:r>
    </w:p>
    <w:p w14:paraId="5E599FDF" w14:textId="77777777" w:rsidR="00B774FD" w:rsidRPr="00CC5C8A" w:rsidRDefault="00B774FD" w:rsidP="00B774FD">
      <w:pPr>
        <w:rPr>
          <w:rFonts w:ascii="Aptos" w:hAnsi="Aptos" w:cs="Arial"/>
          <w:sz w:val="20"/>
          <w:szCs w:val="20"/>
        </w:rPr>
      </w:pPr>
    </w:p>
    <w:p w14:paraId="2F57205B" w14:textId="77777777" w:rsidR="00B774FD" w:rsidRPr="00CC5C8A" w:rsidRDefault="00B774FD" w:rsidP="00EC6C99">
      <w:pPr>
        <w:jc w:val="center"/>
        <w:rPr>
          <w:rFonts w:ascii="Aptos" w:hAnsi="Aptos" w:cs="Arial"/>
          <w:sz w:val="20"/>
          <w:szCs w:val="20"/>
        </w:rPr>
      </w:pPr>
      <w:r w:rsidRPr="00CC5C8A">
        <w:rPr>
          <w:rFonts w:ascii="Aptos" w:hAnsi="Aptos" w:cs="Arial"/>
          <w:b/>
          <w:sz w:val="20"/>
          <w:szCs w:val="20"/>
        </w:rPr>
        <w:t>Děkuji.</w:t>
      </w:r>
    </w:p>
    <w:sectPr w:rsidR="00B774FD" w:rsidRPr="00CC5C8A" w:rsidSect="00EC6C99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714E" w14:textId="77777777" w:rsidR="005121AE" w:rsidRDefault="005121AE" w:rsidP="00EC6C99">
      <w:r>
        <w:separator/>
      </w:r>
    </w:p>
  </w:endnote>
  <w:endnote w:type="continuationSeparator" w:id="0">
    <w:p w14:paraId="5712FC25" w14:textId="77777777" w:rsidR="005121AE" w:rsidRDefault="005121AE" w:rsidP="00EC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9C3E" w14:textId="77777777" w:rsidR="005121AE" w:rsidRDefault="005121AE" w:rsidP="00EC6C99">
      <w:r>
        <w:separator/>
      </w:r>
    </w:p>
  </w:footnote>
  <w:footnote w:type="continuationSeparator" w:id="0">
    <w:p w14:paraId="71B892B1" w14:textId="77777777" w:rsidR="005121AE" w:rsidRDefault="005121AE" w:rsidP="00EC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2242" w14:textId="77777777" w:rsidR="00EC6C99" w:rsidRPr="00EC6C99" w:rsidRDefault="00EC6C99" w:rsidP="00EC6C99">
    <w:pPr>
      <w:pStyle w:val="Zhlav"/>
      <w:tabs>
        <w:tab w:val="clear" w:pos="4536"/>
      </w:tabs>
      <w:ind w:firstLine="1560"/>
      <w:rPr>
        <w:rFonts w:ascii="Arial" w:hAnsi="Arial" w:cs="Arial"/>
        <w:color w:val="002060"/>
        <w:spacing w:val="60"/>
        <w:sz w:val="22"/>
      </w:rPr>
    </w:pPr>
    <w:r w:rsidRPr="00EC6C99"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5D7D84CD" wp14:editId="335CA5A2">
          <wp:simplePos x="0" y="0"/>
          <wp:positionH relativeFrom="column">
            <wp:posOffset>-22225</wp:posOffset>
          </wp:positionH>
          <wp:positionV relativeFrom="paragraph">
            <wp:posOffset>-153035</wp:posOffset>
          </wp:positionV>
          <wp:extent cx="899160" cy="892175"/>
          <wp:effectExtent l="19050" t="0" r="0" b="0"/>
          <wp:wrapSquare wrapText="bothSides"/>
          <wp:docPr id="2" name="Obrázek 1" descr="Ko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Kotv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C6C99">
      <w:rPr>
        <w:rFonts w:ascii="Arial" w:hAnsi="Arial" w:cs="Arial"/>
        <w:color w:val="002060"/>
        <w:spacing w:val="60"/>
        <w:sz w:val="22"/>
      </w:rPr>
      <w:t xml:space="preserve">Kotva rodiny, </w:t>
    </w:r>
    <w:proofErr w:type="spellStart"/>
    <w:r w:rsidRPr="00EC6C99">
      <w:rPr>
        <w:rFonts w:ascii="Arial" w:hAnsi="Arial" w:cs="Arial"/>
        <w:color w:val="002060"/>
        <w:spacing w:val="60"/>
        <w:sz w:val="22"/>
      </w:rPr>
      <w:t>z.s</w:t>
    </w:r>
    <w:proofErr w:type="spellEnd"/>
    <w:r w:rsidRPr="00EC6C99">
      <w:rPr>
        <w:rFonts w:ascii="Arial" w:hAnsi="Arial" w:cs="Arial"/>
        <w:color w:val="002060"/>
        <w:spacing w:val="60"/>
        <w:sz w:val="22"/>
      </w:rPr>
      <w:t>.</w:t>
    </w:r>
  </w:p>
  <w:p w14:paraId="4CBF229B" w14:textId="77777777" w:rsidR="00EC6C99" w:rsidRPr="00EC6C99" w:rsidRDefault="00000000" w:rsidP="00EC6C99">
    <w:pPr>
      <w:pStyle w:val="Zhlav"/>
      <w:tabs>
        <w:tab w:val="clear" w:pos="4536"/>
        <w:tab w:val="left" w:pos="1276"/>
        <w:tab w:val="left" w:pos="1418"/>
      </w:tabs>
      <w:ind w:left="1560"/>
      <w:rPr>
        <w:rFonts w:ascii="Arial" w:hAnsi="Arial" w:cs="Arial"/>
        <w:color w:val="002060"/>
        <w:spacing w:val="80"/>
        <w:sz w:val="22"/>
      </w:rPr>
    </w:pPr>
    <w:r>
      <w:rPr>
        <w:rFonts w:ascii="Arial" w:hAnsi="Arial" w:cs="Arial"/>
      </w:rPr>
      <w:pict w14:anchorId="044B06AE">
        <v:line id="Přímá spojnice 8" o:spid="_x0000_s1025" style="position:absolute;left:0;text-align:left;z-index:251660288;visibility:visible" from="80.3pt,6.3pt" to="454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" o:allowincell="f"/>
      </w:pict>
    </w:r>
  </w:p>
  <w:p w14:paraId="5B9F6C0C" w14:textId="77777777" w:rsidR="00EC6C99" w:rsidRPr="00EC6C99" w:rsidRDefault="00EC6C99" w:rsidP="00EC6C99">
    <w:pPr>
      <w:pStyle w:val="Zhlav"/>
      <w:tabs>
        <w:tab w:val="clear" w:pos="4536"/>
      </w:tabs>
      <w:ind w:left="1560"/>
      <w:rPr>
        <w:rFonts w:ascii="Arial" w:hAnsi="Arial" w:cs="Arial"/>
        <w:color w:val="002060"/>
        <w:spacing w:val="30"/>
        <w:sz w:val="22"/>
      </w:rPr>
    </w:pPr>
    <w:r w:rsidRPr="00EC6C99">
      <w:rPr>
        <w:rFonts w:ascii="Arial" w:hAnsi="Arial" w:cs="Arial"/>
        <w:color w:val="002060"/>
        <w:spacing w:val="30"/>
        <w:sz w:val="22"/>
      </w:rPr>
      <w:t>Pověřená osoba k výkonu sociálně právní ochrany dětí</w:t>
    </w:r>
  </w:p>
  <w:p w14:paraId="0E00FD1A" w14:textId="77777777" w:rsidR="00EC6C99" w:rsidRDefault="00EC6C99" w:rsidP="00EC6C99">
    <w:pPr>
      <w:pStyle w:val="Zhlav"/>
    </w:pPr>
  </w:p>
  <w:p w14:paraId="56FA81C5" w14:textId="77777777" w:rsidR="00EC6C99" w:rsidRDefault="00EC6C99" w:rsidP="00EC6C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597"/>
    <w:multiLevelType w:val="hybridMultilevel"/>
    <w:tmpl w:val="850CC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76CBA"/>
    <w:multiLevelType w:val="hybridMultilevel"/>
    <w:tmpl w:val="B540F92E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DE54CE2"/>
    <w:multiLevelType w:val="hybridMultilevel"/>
    <w:tmpl w:val="15CA24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31007376">
    <w:abstractNumId w:val="1"/>
  </w:num>
  <w:num w:numId="2" w16cid:durableId="1514682893">
    <w:abstractNumId w:val="2"/>
  </w:num>
  <w:num w:numId="3" w16cid:durableId="316422083">
    <w:abstractNumId w:val="1"/>
  </w:num>
  <w:num w:numId="4" w16cid:durableId="1575361205">
    <w:abstractNumId w:val="0"/>
  </w:num>
  <w:num w:numId="5" w16cid:durableId="1974602144">
    <w:abstractNumId w:val="0"/>
  </w:num>
  <w:num w:numId="6" w16cid:durableId="1622766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6B9"/>
    <w:rsid w:val="000107F6"/>
    <w:rsid w:val="001C4D5D"/>
    <w:rsid w:val="00231917"/>
    <w:rsid w:val="00261E7A"/>
    <w:rsid w:val="003C1E5A"/>
    <w:rsid w:val="00474594"/>
    <w:rsid w:val="00493F18"/>
    <w:rsid w:val="005121AE"/>
    <w:rsid w:val="006D26A8"/>
    <w:rsid w:val="00874909"/>
    <w:rsid w:val="008B4A72"/>
    <w:rsid w:val="009447C6"/>
    <w:rsid w:val="0097413A"/>
    <w:rsid w:val="00A317DC"/>
    <w:rsid w:val="00A85D53"/>
    <w:rsid w:val="00AB46FD"/>
    <w:rsid w:val="00B6477B"/>
    <w:rsid w:val="00B774FD"/>
    <w:rsid w:val="00BE0957"/>
    <w:rsid w:val="00C936B9"/>
    <w:rsid w:val="00CC5C8A"/>
    <w:rsid w:val="00CF3D57"/>
    <w:rsid w:val="00D8654D"/>
    <w:rsid w:val="00EC6C99"/>
    <w:rsid w:val="00F0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754FEA"/>
  <w15:docId w15:val="{43307813-855B-43A0-84F1-68CF8F02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4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B46F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46FD"/>
    <w:pPr>
      <w:ind w:left="708"/>
    </w:pPr>
  </w:style>
  <w:style w:type="table" w:styleId="Mkatabulky">
    <w:name w:val="Table Grid"/>
    <w:basedOn w:val="Normlntabulka"/>
    <w:uiPriority w:val="59"/>
    <w:rsid w:val="00231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EC6C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EC6C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tvarodiny@seznam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chrance.cz/stiznosti-na-urady/jak-podat-stiznos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ochran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6AE0-08BB-460B-9845-9B85B0ED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530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17</cp:revision>
  <cp:lastPrinted>2018-09-13T20:28:00Z</cp:lastPrinted>
  <dcterms:created xsi:type="dcterms:W3CDTF">2017-04-04T15:28:00Z</dcterms:created>
  <dcterms:modified xsi:type="dcterms:W3CDTF">2026-08-02T10:16:00Z</dcterms:modified>
</cp:coreProperties>
</file>