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1E863" w14:textId="205E6302" w:rsidR="000A2B11" w:rsidRPr="000A2B11" w:rsidRDefault="000A2B11" w:rsidP="000A2B11">
      <w:pPr>
        <w:jc w:val="center"/>
        <w:rPr>
          <w:b/>
          <w:bCs/>
          <w:color w:val="215E99" w:themeColor="text2" w:themeTint="BF"/>
          <w:sz w:val="36"/>
          <w:szCs w:val="36"/>
        </w:rPr>
      </w:pPr>
      <w:r w:rsidRPr="000A2B11">
        <w:rPr>
          <w:b/>
          <w:bCs/>
          <w:color w:val="215E99" w:themeColor="text2" w:themeTint="BF"/>
          <w:sz w:val="36"/>
          <w:szCs w:val="36"/>
        </w:rPr>
        <w:t>ETICKÉ ZÁSADY NAŠÍ ORGANIZACE</w:t>
      </w:r>
    </w:p>
    <w:p w14:paraId="79ECF328" w14:textId="77777777" w:rsidR="000A2B11" w:rsidRDefault="000A2B11" w:rsidP="000A2B11">
      <w:pPr>
        <w:jc w:val="both"/>
        <w:rPr>
          <w:sz w:val="24"/>
          <w:szCs w:val="24"/>
        </w:rPr>
      </w:pPr>
      <w:r w:rsidRPr="000A2B11">
        <w:rPr>
          <w:sz w:val="24"/>
          <w:szCs w:val="24"/>
        </w:rPr>
        <w:t>V Kotvě rodiny pracujeme s dětmi a pěstounskými rodinami s respektem, citlivostí a odpovědností. Naším cílem je poskytovat bezpečnou, odbornou a srozumitelnou podporu, která vychází z potřeb dítěte a jeho rodiny.</w:t>
      </w:r>
    </w:p>
    <w:p w14:paraId="1A7B8E65" w14:textId="0BAF9514" w:rsidR="000A2B11" w:rsidRPr="000A2B11" w:rsidRDefault="000A2B11" w:rsidP="000A2B11">
      <w:pPr>
        <w:jc w:val="both"/>
        <w:rPr>
          <w:sz w:val="24"/>
          <w:szCs w:val="24"/>
        </w:rPr>
      </w:pPr>
      <w:r w:rsidRPr="00AD6D51">
        <w:rPr>
          <w:sz w:val="24"/>
          <w:szCs w:val="24"/>
        </w:rPr>
        <w:pict w14:anchorId="11127217">
          <v:rect id="_x0000_i1049" style="width:0;height:1.5pt" o:hralign="center" o:hrstd="t" o:hr="t" fillcolor="#a0a0a0" stroked="f"/>
        </w:pict>
      </w:r>
    </w:p>
    <w:p w14:paraId="12393387" w14:textId="77777777" w:rsidR="000A2B11" w:rsidRPr="000A2B11" w:rsidRDefault="000A2B11" w:rsidP="000A2B11">
      <w:pPr>
        <w:jc w:val="center"/>
        <w:rPr>
          <w:b/>
          <w:bCs/>
          <w:color w:val="215E99" w:themeColor="text2" w:themeTint="BF"/>
          <w:sz w:val="32"/>
          <w:szCs w:val="32"/>
        </w:rPr>
      </w:pPr>
      <w:r w:rsidRPr="000A2B11">
        <w:rPr>
          <w:b/>
          <w:bCs/>
          <w:color w:val="215E99" w:themeColor="text2" w:themeTint="BF"/>
          <w:sz w:val="32"/>
          <w:szCs w:val="32"/>
        </w:rPr>
        <w:t>Naše hlavní zásady</w:t>
      </w:r>
    </w:p>
    <w:p w14:paraId="377A8E65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Respekt a důstojnost</w:t>
      </w:r>
    </w:p>
    <w:p w14:paraId="73B5960D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Respektujeme jedinečnost každého dítěte i dospělého. Chráníme jejich důstojnost, soukromí, práva, názory, životní zkušenosti a rodinné vztahy.</w:t>
      </w:r>
    </w:p>
    <w:p w14:paraId="184A5701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Nejlepší zájem dítěte</w:t>
      </w:r>
    </w:p>
    <w:p w14:paraId="76F87297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Při své práci vždy zohledňujeme především bezpečí, potřeby, vztahy a zdravý vývoj dítěte. Dítě má právo být slyšeno, vyjadřovat své názory, přání, potřeby i obavy.</w:t>
      </w:r>
    </w:p>
    <w:p w14:paraId="3450F1A8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Individuální přístup</w:t>
      </w:r>
    </w:p>
    <w:p w14:paraId="20539BF7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Každé dítě a každá rodina mají jiný životní příběh. Podporu proto plánujeme podle jejich konkrétní situace, možností a potřeb.</w:t>
      </w:r>
    </w:p>
    <w:p w14:paraId="429315B7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Bezpečné vztahy</w:t>
      </w:r>
    </w:p>
    <w:p w14:paraId="1FB4F628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Při práci vycházíme z trauma respektujícího přístupu, teorie citové vazby a principů terapeutického rodičovství. Snažíme se porozumět chování dítěte v souvislosti s jeho zkušenostmi a podporovat bezpečné a stabilní vztahy.</w:t>
      </w:r>
    </w:p>
    <w:p w14:paraId="7C542CDA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Odbornost</w:t>
      </w:r>
    </w:p>
    <w:p w14:paraId="44499C9C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Naši pracovníci poskytují pouze takovou pomoc, ke které mají potřebnou kvalifikaci a zkušenosti. Pravidelně se vzdělávají, využívají metodické vedení, intervizi a supervizi.</w:t>
      </w:r>
    </w:p>
    <w:p w14:paraId="5709D86C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Partnerství s rodinou</w:t>
      </w:r>
    </w:p>
    <w:p w14:paraId="2FC09994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S pěstounskými rodinami spolupracujeme jako s partnery. Poskytujeme jim srozumitelné informace, nasloucháme jejich zkušenostem a společně hledáme vhodná řešení.</w:t>
      </w:r>
    </w:p>
    <w:p w14:paraId="0AD07D4A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Profesionální hranice</w:t>
      </w:r>
    </w:p>
    <w:p w14:paraId="7B632E09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Naši pracovníci zachovávají profesionální vztah. Nezneužívají své postavení, informace ani důvěru dítěte nebo rodiny pro osobní prospěch.</w:t>
      </w:r>
    </w:p>
    <w:p w14:paraId="26EA0B47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Mlčenlivost a ochrana soukromí</w:t>
      </w:r>
    </w:p>
    <w:p w14:paraId="7BBF6DF1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Informace o dětech a rodinách chráníme. Sdílíme je pouze s oprávněnými osobami, v nezbytném rozsahu a v souladu s právními předpisy.</w:t>
      </w:r>
    </w:p>
    <w:p w14:paraId="79E9BDDE" w14:textId="70ABFBD8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Rovné zacházení</w:t>
      </w:r>
    </w:p>
    <w:p w14:paraId="1725EFA7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Ke všem lidem přistupujeme bez předsudků a diskriminace. Respektujeme jejich původ, věk, zdravotní stav, víru, rodinnou situaci, identitu i další osobní odlišnosti.</w:t>
      </w:r>
    </w:p>
    <w:p w14:paraId="256792D7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Spolupráce a odpovědnost</w:t>
      </w:r>
    </w:p>
    <w:p w14:paraId="11790C4A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Spolupracujeme s OSPOD, školami, odborníky a dalšími institucemi. Jednáme věcně, otevřeně a s ohledem na nejlepší zájem dítěte.</w:t>
      </w:r>
    </w:p>
    <w:p w14:paraId="6BD91F9D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lastRenderedPageBreak/>
        <w:t>Připomínky a stížnosti</w:t>
      </w:r>
    </w:p>
    <w:p w14:paraId="039EB4BD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Dítě i dospělý mají právo vyjádřit nesouhlas, podat připomínku nebo stížnost. Podání stížnosti nemá negativní vliv na další spolupráci s organizací.</w:t>
      </w:r>
    </w:p>
    <w:p w14:paraId="7A885CF2" w14:textId="77777777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>Podněty vnímáme jako možnost zlepšovat kvalitu naší práce.</w:t>
      </w:r>
    </w:p>
    <w:p w14:paraId="5C62A926" w14:textId="77777777" w:rsidR="000A2B11" w:rsidRPr="000A2B11" w:rsidRDefault="000A2B11" w:rsidP="000A2B11">
      <w:pPr>
        <w:spacing w:after="120" w:line="240" w:lineRule="auto"/>
        <w:jc w:val="center"/>
        <w:rPr>
          <w:b/>
          <w:bCs/>
          <w:color w:val="215E99" w:themeColor="text2" w:themeTint="BF"/>
          <w:sz w:val="24"/>
          <w:szCs w:val="24"/>
        </w:rPr>
      </w:pPr>
      <w:r w:rsidRPr="000A2B11">
        <w:rPr>
          <w:b/>
          <w:bCs/>
          <w:color w:val="215E99" w:themeColor="text2" w:themeTint="BF"/>
          <w:sz w:val="24"/>
          <w:szCs w:val="24"/>
        </w:rPr>
        <w:t>Odpovědnost pracovníků</w:t>
      </w:r>
    </w:p>
    <w:p w14:paraId="4FFFECBF" w14:textId="008E3868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 xml:space="preserve">Etický kodex je závazný pro všechny zaměstnance, spolupracující odborníky, studenty </w:t>
      </w:r>
      <w:r>
        <w:rPr>
          <w:sz w:val="24"/>
          <w:szCs w:val="24"/>
        </w:rPr>
        <w:t xml:space="preserve">                      </w:t>
      </w:r>
      <w:r w:rsidRPr="000A2B11">
        <w:rPr>
          <w:sz w:val="24"/>
          <w:szCs w:val="24"/>
        </w:rPr>
        <w:t>i další osoby, které se podílejí na činnosti Kotvy rodiny.</w:t>
      </w:r>
    </w:p>
    <w:p w14:paraId="282A4257" w14:textId="36E1BC2B" w:rsidR="000A2B11" w:rsidRPr="000A2B11" w:rsidRDefault="000A2B11" w:rsidP="000A2B11">
      <w:pPr>
        <w:spacing w:after="120" w:line="240" w:lineRule="auto"/>
        <w:jc w:val="both"/>
        <w:rPr>
          <w:sz w:val="24"/>
          <w:szCs w:val="24"/>
        </w:rPr>
      </w:pPr>
      <w:r w:rsidRPr="000A2B11">
        <w:rPr>
          <w:sz w:val="24"/>
          <w:szCs w:val="24"/>
        </w:rPr>
        <w:t xml:space="preserve">Každý pracovník odpovídá za to, že jedná odborně, čestně, respektujícím způsobem </w:t>
      </w:r>
      <w:r>
        <w:rPr>
          <w:sz w:val="24"/>
          <w:szCs w:val="24"/>
        </w:rPr>
        <w:t xml:space="preserve">                            </w:t>
      </w:r>
      <w:r w:rsidRPr="000A2B11">
        <w:rPr>
          <w:sz w:val="24"/>
          <w:szCs w:val="24"/>
        </w:rPr>
        <w:t>a v souladu s hodnotami organizace.</w:t>
      </w:r>
    </w:p>
    <w:p w14:paraId="0165BBA9" w14:textId="77777777" w:rsidR="00B357E3" w:rsidRPr="000A2B11" w:rsidRDefault="00B357E3" w:rsidP="000A2B11">
      <w:pPr>
        <w:jc w:val="both"/>
        <w:rPr>
          <w:sz w:val="24"/>
          <w:szCs w:val="24"/>
        </w:rPr>
      </w:pPr>
    </w:p>
    <w:sectPr w:rsidR="00B357E3" w:rsidRPr="000A2B11" w:rsidSect="000A2B11">
      <w:pgSz w:w="11906" w:h="16838"/>
      <w:pgMar w:top="1418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66"/>
    <w:rsid w:val="000A2B11"/>
    <w:rsid w:val="00373FC4"/>
    <w:rsid w:val="004C42F1"/>
    <w:rsid w:val="00B357E3"/>
    <w:rsid w:val="00D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4CFF98"/>
  <w15:chartTrackingRefBased/>
  <w15:docId w15:val="{471FF638-427B-457C-BA05-EF37A431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5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5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5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5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5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5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5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5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5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5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5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5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556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556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556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556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556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556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5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5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5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5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5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556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556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556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5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556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55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375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Hrochová</dc:creator>
  <cp:keywords/>
  <dc:description/>
  <cp:lastModifiedBy>Renata Hrochová</cp:lastModifiedBy>
  <cp:revision>2</cp:revision>
  <dcterms:created xsi:type="dcterms:W3CDTF">2026-08-04T21:29:00Z</dcterms:created>
  <dcterms:modified xsi:type="dcterms:W3CDTF">2026-08-04T21:36:00Z</dcterms:modified>
</cp:coreProperties>
</file>